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D26B" w14:textId="1208B8A2" w:rsidR="0059481C" w:rsidRPr="005F5B98" w:rsidRDefault="005F5B98" w:rsidP="005F5B98">
      <w:pPr>
        <w:jc w:val="center"/>
        <w:rPr>
          <w:rFonts w:ascii="Times New Roman" w:hAnsi="Times New Roman" w:cs="Times New Roman"/>
          <w:b/>
          <w:bCs/>
          <w:sz w:val="24"/>
          <w:szCs w:val="24"/>
        </w:rPr>
      </w:pPr>
      <w:r w:rsidRPr="005F5B98">
        <w:rPr>
          <w:rFonts w:ascii="Times New Roman" w:hAnsi="Times New Roman" w:cs="Times New Roman"/>
          <w:b/>
          <w:bCs/>
          <w:sz w:val="24"/>
          <w:szCs w:val="24"/>
        </w:rPr>
        <w:t>WHITE COUNTY BOARD OF COMMISSIONERS</w:t>
      </w:r>
    </w:p>
    <w:p w14:paraId="539CE5F9" w14:textId="4239E852" w:rsidR="005F5B98" w:rsidRPr="005F5B98" w:rsidRDefault="005F5B98" w:rsidP="005F5B98">
      <w:pPr>
        <w:jc w:val="center"/>
        <w:rPr>
          <w:rFonts w:ascii="Times New Roman" w:hAnsi="Times New Roman" w:cs="Times New Roman"/>
          <w:b/>
          <w:bCs/>
          <w:sz w:val="24"/>
          <w:szCs w:val="24"/>
        </w:rPr>
      </w:pPr>
      <w:r w:rsidRPr="005F5B98">
        <w:rPr>
          <w:rFonts w:ascii="Times New Roman" w:hAnsi="Times New Roman" w:cs="Times New Roman"/>
          <w:b/>
          <w:bCs/>
          <w:sz w:val="24"/>
          <w:szCs w:val="24"/>
        </w:rPr>
        <w:t>MINUTES OF THE CALLED MEETING HELD</w:t>
      </w:r>
    </w:p>
    <w:p w14:paraId="0876B74C" w14:textId="26B22294" w:rsidR="005F5B98" w:rsidRDefault="005F5B98" w:rsidP="005F5B98">
      <w:pPr>
        <w:jc w:val="center"/>
        <w:rPr>
          <w:rFonts w:ascii="Times New Roman" w:hAnsi="Times New Roman" w:cs="Times New Roman"/>
          <w:b/>
          <w:bCs/>
          <w:sz w:val="24"/>
          <w:szCs w:val="24"/>
        </w:rPr>
      </w:pPr>
      <w:r w:rsidRPr="005F5B98">
        <w:rPr>
          <w:rFonts w:ascii="Times New Roman" w:hAnsi="Times New Roman" w:cs="Times New Roman"/>
          <w:b/>
          <w:bCs/>
          <w:sz w:val="24"/>
          <w:szCs w:val="24"/>
        </w:rPr>
        <w:t>THURSDAY, JUNE 20, 2024 AT 9:00 A.M.</w:t>
      </w:r>
    </w:p>
    <w:p w14:paraId="68AB3959" w14:textId="7059D2F6" w:rsidR="005F5B98" w:rsidRDefault="005F5B98" w:rsidP="005F5B98">
      <w:pPr>
        <w:jc w:val="both"/>
        <w:rPr>
          <w:rFonts w:ascii="Times New Roman" w:hAnsi="Times New Roman" w:cs="Times New Roman"/>
          <w:sz w:val="24"/>
          <w:szCs w:val="24"/>
        </w:rPr>
      </w:pPr>
      <w:r>
        <w:rPr>
          <w:rFonts w:ascii="Times New Roman" w:hAnsi="Times New Roman" w:cs="Times New Roman"/>
          <w:sz w:val="24"/>
          <w:szCs w:val="24"/>
        </w:rPr>
        <w:t xml:space="preserve">The White County Board of Commissioners held a Called Meeting on Thursday, June 20, 2022 at 9:00 a.m. in the Board Room at the Administrative Building. Present for the meeting were: Chairman Travis Turner, Commissioner Terry Goodger, Commissioner Lyn Holcomb, Commissioner Edwin Nix, Commissioner Craig Bryant, County Manager Billy Pittard, Interim Finance Director Rose Kisaalita, and County Clerk Shanda Murphy. </w:t>
      </w:r>
    </w:p>
    <w:p w14:paraId="15E051C2" w14:textId="2858DC7A" w:rsidR="005F5B98" w:rsidRDefault="005F5B98" w:rsidP="005F5B98">
      <w:pPr>
        <w:jc w:val="both"/>
        <w:rPr>
          <w:rFonts w:ascii="Times New Roman" w:hAnsi="Times New Roman" w:cs="Times New Roman"/>
          <w:sz w:val="24"/>
          <w:szCs w:val="24"/>
        </w:rPr>
      </w:pPr>
      <w:r>
        <w:rPr>
          <w:rFonts w:ascii="Times New Roman" w:hAnsi="Times New Roman" w:cs="Times New Roman"/>
          <w:sz w:val="24"/>
          <w:szCs w:val="24"/>
        </w:rPr>
        <w:t xml:space="preserve">Chairman Turner called the meeting to order. </w:t>
      </w:r>
    </w:p>
    <w:p w14:paraId="16E96EE0" w14:textId="77777777" w:rsidR="005F5B98" w:rsidRDefault="005F5B98" w:rsidP="005F5B98">
      <w:pPr>
        <w:jc w:val="both"/>
        <w:rPr>
          <w:rFonts w:ascii="Times New Roman" w:hAnsi="Times New Roman" w:cs="Times New Roman"/>
          <w:sz w:val="24"/>
          <w:szCs w:val="24"/>
        </w:rPr>
      </w:pPr>
      <w:r>
        <w:rPr>
          <w:rFonts w:ascii="Times New Roman" w:hAnsi="Times New Roman" w:cs="Times New Roman"/>
          <w:sz w:val="24"/>
          <w:szCs w:val="24"/>
        </w:rPr>
        <w:t xml:space="preserve">Mr. Pittard made the following presentation: </w:t>
      </w:r>
    </w:p>
    <w:p w14:paraId="144F3DED" w14:textId="77777777" w:rsidR="005F5B98" w:rsidRDefault="005F5B98" w:rsidP="005F5B98">
      <w:pPr>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4754C8D" wp14:editId="33069D95">
            <wp:simplePos x="0" y="0"/>
            <wp:positionH relativeFrom="margin">
              <wp:align>center</wp:align>
            </wp:positionH>
            <wp:positionV relativeFrom="paragraph">
              <wp:posOffset>76200</wp:posOffset>
            </wp:positionV>
            <wp:extent cx="2202180" cy="1988820"/>
            <wp:effectExtent l="0" t="0" r="7620" b="0"/>
            <wp:wrapSquare wrapText="bothSides"/>
            <wp:docPr id="7237354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35426" name=""/>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24159" r="24879" b="18182"/>
                    <a:stretch/>
                  </pic:blipFill>
                  <pic:spPr bwMode="auto">
                    <a:xfrm>
                      <a:off x="0" y="0"/>
                      <a:ext cx="2202180"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76991" w14:textId="77777777" w:rsidR="005F5B98" w:rsidRPr="00523316" w:rsidRDefault="005F5B98" w:rsidP="005F5B98">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3F75DF1C" w14:textId="73A91D0A" w:rsidR="006F0124" w:rsidRPr="00D33236" w:rsidRDefault="005F5B98" w:rsidP="00D33236">
      <w:pPr>
        <w:rPr>
          <w:noProof/>
        </w:rPr>
      </w:pPr>
      <w:r>
        <w:rPr>
          <w:noProof/>
        </w:rPr>
        <w:drawing>
          <wp:inline distT="0" distB="0" distL="0" distR="0" wp14:anchorId="1FD8273C" wp14:editId="23900973">
            <wp:extent cx="5322016" cy="2461260"/>
            <wp:effectExtent l="0" t="0" r="0" b="0"/>
            <wp:docPr id="19577224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2492" name=""/>
                    <pic:cNvPicPr/>
                  </pic:nvPicPr>
                  <pic:blipFill rotWithShape="1">
                    <a:blip r:embed="rId10">
                      <a:extLst>
                        <a:ext uri="{96DAC541-7B7A-43D3-8B79-37D633B846F1}">
                          <asvg:svgBlip xmlns:asvg="http://schemas.microsoft.com/office/drawing/2016/SVG/main" r:embed="rId11"/>
                        </a:ext>
                      </a:extLst>
                    </a:blip>
                    <a:srcRect b="17783"/>
                    <a:stretch/>
                  </pic:blipFill>
                  <pic:spPr bwMode="auto">
                    <a:xfrm>
                      <a:off x="0" y="0"/>
                      <a:ext cx="5333330" cy="2466492"/>
                    </a:xfrm>
                    <a:prstGeom prst="rect">
                      <a:avLst/>
                    </a:prstGeom>
                    <a:ln>
                      <a:noFill/>
                    </a:ln>
                    <a:extLst>
                      <a:ext uri="{53640926-AAD7-44D8-BBD7-CCE9431645EC}">
                        <a14:shadowObscured xmlns:a14="http://schemas.microsoft.com/office/drawing/2010/main"/>
                      </a:ext>
                    </a:extLst>
                  </pic:spPr>
                </pic:pic>
              </a:graphicData>
            </a:graphic>
          </wp:inline>
        </w:drawing>
      </w:r>
      <w:r w:rsidR="006F0124">
        <w:rPr>
          <w:rFonts w:ascii="Times New Roman" w:hAnsi="Times New Roman" w:cs="Times New Roman"/>
          <w:sz w:val="24"/>
          <w:szCs w:val="24"/>
        </w:rPr>
        <w:tab/>
      </w:r>
    </w:p>
    <w:p w14:paraId="629A8A2B"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5C71F08D" wp14:editId="0B97CF7C">
            <wp:extent cx="4565226" cy="2567940"/>
            <wp:effectExtent l="0" t="0" r="6985" b="3810"/>
            <wp:docPr id="1599628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812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569556" cy="2570376"/>
                    </a:xfrm>
                    <a:prstGeom prst="rect">
                      <a:avLst/>
                    </a:prstGeom>
                  </pic:spPr>
                </pic:pic>
              </a:graphicData>
            </a:graphic>
          </wp:inline>
        </w:drawing>
      </w:r>
    </w:p>
    <w:p w14:paraId="5DB38ECD" w14:textId="77777777" w:rsidR="005F5B98" w:rsidRDefault="005F5B98" w:rsidP="00D33236">
      <w:pPr>
        <w:rPr>
          <w:rFonts w:ascii="Times New Roman" w:hAnsi="Times New Roman" w:cs="Times New Roman"/>
          <w:sz w:val="24"/>
          <w:szCs w:val="24"/>
        </w:rPr>
      </w:pPr>
      <w:r>
        <w:rPr>
          <w:noProof/>
        </w:rPr>
        <w:drawing>
          <wp:inline distT="0" distB="0" distL="0" distR="0" wp14:anchorId="49064BAD" wp14:editId="3CD968FA">
            <wp:extent cx="3291205" cy="1851304"/>
            <wp:effectExtent l="0" t="0" r="4445" b="0"/>
            <wp:docPr id="18404994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947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303418" cy="1858174"/>
                    </a:xfrm>
                    <a:prstGeom prst="rect">
                      <a:avLst/>
                    </a:prstGeom>
                  </pic:spPr>
                </pic:pic>
              </a:graphicData>
            </a:graphic>
          </wp:inline>
        </w:drawing>
      </w:r>
      <w:r>
        <w:rPr>
          <w:rFonts w:ascii="Times New Roman" w:hAnsi="Times New Roman" w:cs="Times New Roman"/>
          <w:sz w:val="24"/>
          <w:szCs w:val="24"/>
        </w:rPr>
        <w:br w:type="textWrapping" w:clear="all"/>
      </w:r>
      <w:r>
        <w:rPr>
          <w:noProof/>
        </w:rPr>
        <w:drawing>
          <wp:inline distT="0" distB="0" distL="0" distR="0" wp14:anchorId="2C6C4608" wp14:editId="50C75DE6">
            <wp:extent cx="4592320" cy="2583180"/>
            <wp:effectExtent l="0" t="0" r="0" b="7620"/>
            <wp:docPr id="49476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62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597094" cy="2585865"/>
                    </a:xfrm>
                    <a:prstGeom prst="rect">
                      <a:avLst/>
                    </a:prstGeom>
                  </pic:spPr>
                </pic:pic>
              </a:graphicData>
            </a:graphic>
          </wp:inline>
        </w:drawing>
      </w:r>
    </w:p>
    <w:p w14:paraId="4C7A3FFD"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0B6A14DA" wp14:editId="7FAEAFEE">
            <wp:extent cx="4321175" cy="2430661"/>
            <wp:effectExtent l="0" t="0" r="3175" b="8255"/>
            <wp:docPr id="1245388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88157"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327125" cy="2434008"/>
                    </a:xfrm>
                    <a:prstGeom prst="rect">
                      <a:avLst/>
                    </a:prstGeom>
                  </pic:spPr>
                </pic:pic>
              </a:graphicData>
            </a:graphic>
          </wp:inline>
        </w:drawing>
      </w:r>
    </w:p>
    <w:p w14:paraId="08F5ADDF" w14:textId="77777777" w:rsidR="005F5B98" w:rsidRDefault="005F5B98" w:rsidP="00D33236">
      <w:pPr>
        <w:rPr>
          <w:rFonts w:ascii="Times New Roman" w:hAnsi="Times New Roman" w:cs="Times New Roman"/>
          <w:sz w:val="24"/>
          <w:szCs w:val="24"/>
        </w:rPr>
      </w:pPr>
      <w:r>
        <w:rPr>
          <w:noProof/>
        </w:rPr>
        <w:drawing>
          <wp:inline distT="0" distB="0" distL="0" distR="0" wp14:anchorId="6BA03B43" wp14:editId="7D0E78A4">
            <wp:extent cx="3928533" cy="2209800"/>
            <wp:effectExtent l="0" t="0" r="0" b="0"/>
            <wp:docPr id="17750200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2001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934731" cy="2213286"/>
                    </a:xfrm>
                    <a:prstGeom prst="rect">
                      <a:avLst/>
                    </a:prstGeom>
                  </pic:spPr>
                </pic:pic>
              </a:graphicData>
            </a:graphic>
          </wp:inline>
        </w:drawing>
      </w:r>
    </w:p>
    <w:p w14:paraId="541BF923" w14:textId="77777777" w:rsidR="005F5B98" w:rsidRDefault="005F5B98" w:rsidP="00D33236">
      <w:pPr>
        <w:rPr>
          <w:rFonts w:ascii="Times New Roman" w:hAnsi="Times New Roman" w:cs="Times New Roman"/>
          <w:sz w:val="24"/>
          <w:szCs w:val="24"/>
        </w:rPr>
      </w:pPr>
      <w:r>
        <w:rPr>
          <w:noProof/>
        </w:rPr>
        <w:drawing>
          <wp:inline distT="0" distB="0" distL="0" distR="0" wp14:anchorId="2F371CCC" wp14:editId="30C96509">
            <wp:extent cx="4930987" cy="2773680"/>
            <wp:effectExtent l="0" t="0" r="3175" b="7620"/>
            <wp:docPr id="1587739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3982"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946627" cy="2782477"/>
                    </a:xfrm>
                    <a:prstGeom prst="rect">
                      <a:avLst/>
                    </a:prstGeom>
                  </pic:spPr>
                </pic:pic>
              </a:graphicData>
            </a:graphic>
          </wp:inline>
        </w:drawing>
      </w:r>
    </w:p>
    <w:p w14:paraId="5031853C"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0EB0BAA5" wp14:editId="15D034DB">
            <wp:extent cx="3390900" cy="1907381"/>
            <wp:effectExtent l="0" t="0" r="0" b="0"/>
            <wp:docPr id="18079978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7810"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402112" cy="1913688"/>
                    </a:xfrm>
                    <a:prstGeom prst="rect">
                      <a:avLst/>
                    </a:prstGeom>
                  </pic:spPr>
                </pic:pic>
              </a:graphicData>
            </a:graphic>
          </wp:inline>
        </w:drawing>
      </w:r>
    </w:p>
    <w:p w14:paraId="16D1409E" w14:textId="77777777" w:rsidR="005F5B98" w:rsidRDefault="005F5B98" w:rsidP="00D33236">
      <w:pPr>
        <w:rPr>
          <w:rFonts w:ascii="Times New Roman" w:hAnsi="Times New Roman" w:cs="Times New Roman"/>
          <w:sz w:val="24"/>
          <w:szCs w:val="24"/>
        </w:rPr>
      </w:pPr>
      <w:r>
        <w:rPr>
          <w:noProof/>
        </w:rPr>
        <w:drawing>
          <wp:inline distT="0" distB="0" distL="0" distR="0" wp14:anchorId="51A65320" wp14:editId="74CFC305">
            <wp:extent cx="4366260" cy="2840466"/>
            <wp:effectExtent l="0" t="0" r="0" b="0"/>
            <wp:docPr id="836603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3735" name=""/>
                    <pic:cNvPicPr/>
                  </pic:nvPicPr>
                  <pic:blipFill rotWithShape="1">
                    <a:blip r:embed="rId26">
                      <a:extLst>
                        <a:ext uri="{96DAC541-7B7A-43D3-8B79-37D633B846F1}">
                          <asvg:svgBlip xmlns:asvg="http://schemas.microsoft.com/office/drawing/2016/SVG/main" r:embed="rId27"/>
                        </a:ext>
                      </a:extLst>
                    </a:blip>
                    <a:srcRect r="13535"/>
                    <a:stretch/>
                  </pic:blipFill>
                  <pic:spPr bwMode="auto">
                    <a:xfrm>
                      <a:off x="0" y="0"/>
                      <a:ext cx="4377997" cy="2848101"/>
                    </a:xfrm>
                    <a:prstGeom prst="rect">
                      <a:avLst/>
                    </a:prstGeom>
                    <a:ln>
                      <a:noFill/>
                    </a:ln>
                    <a:extLst>
                      <a:ext uri="{53640926-AAD7-44D8-BBD7-CCE9431645EC}">
                        <a14:shadowObscured xmlns:a14="http://schemas.microsoft.com/office/drawing/2010/main"/>
                      </a:ext>
                    </a:extLst>
                  </pic:spPr>
                </pic:pic>
              </a:graphicData>
            </a:graphic>
          </wp:inline>
        </w:drawing>
      </w:r>
    </w:p>
    <w:p w14:paraId="74A89D80" w14:textId="77777777" w:rsidR="005F5B98" w:rsidRDefault="005F5B98" w:rsidP="00D33236">
      <w:pPr>
        <w:rPr>
          <w:rFonts w:ascii="Times New Roman" w:hAnsi="Times New Roman" w:cs="Times New Roman"/>
          <w:sz w:val="24"/>
          <w:szCs w:val="24"/>
        </w:rPr>
      </w:pPr>
      <w:r>
        <w:rPr>
          <w:noProof/>
        </w:rPr>
        <w:drawing>
          <wp:inline distT="0" distB="0" distL="0" distR="0" wp14:anchorId="61799332" wp14:editId="1010D316">
            <wp:extent cx="4230370" cy="2379583"/>
            <wp:effectExtent l="0" t="0" r="0" b="1905"/>
            <wp:docPr id="1684647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7110"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237999" cy="2383874"/>
                    </a:xfrm>
                    <a:prstGeom prst="rect">
                      <a:avLst/>
                    </a:prstGeom>
                  </pic:spPr>
                </pic:pic>
              </a:graphicData>
            </a:graphic>
          </wp:inline>
        </w:drawing>
      </w:r>
    </w:p>
    <w:p w14:paraId="03AF28DF"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707EB860" wp14:editId="48741C5B">
            <wp:extent cx="4700693" cy="2644140"/>
            <wp:effectExtent l="0" t="0" r="5080" b="3810"/>
            <wp:docPr id="16186986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865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705381" cy="2646777"/>
                    </a:xfrm>
                    <a:prstGeom prst="rect">
                      <a:avLst/>
                    </a:prstGeom>
                  </pic:spPr>
                </pic:pic>
              </a:graphicData>
            </a:graphic>
          </wp:inline>
        </w:drawing>
      </w:r>
    </w:p>
    <w:p w14:paraId="71BF9FBE" w14:textId="77777777" w:rsidR="005F5B98" w:rsidRDefault="005F5B98" w:rsidP="00D33236">
      <w:pPr>
        <w:rPr>
          <w:rFonts w:ascii="Times New Roman" w:hAnsi="Times New Roman" w:cs="Times New Roman"/>
          <w:sz w:val="24"/>
          <w:szCs w:val="24"/>
        </w:rPr>
      </w:pPr>
      <w:r>
        <w:rPr>
          <w:noProof/>
        </w:rPr>
        <w:drawing>
          <wp:inline distT="0" distB="0" distL="0" distR="0" wp14:anchorId="2970B50A" wp14:editId="60D51CEB">
            <wp:extent cx="3261360" cy="1834516"/>
            <wp:effectExtent l="0" t="0" r="0" b="0"/>
            <wp:docPr id="672012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259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274800" cy="1842076"/>
                    </a:xfrm>
                    <a:prstGeom prst="rect">
                      <a:avLst/>
                    </a:prstGeom>
                  </pic:spPr>
                </pic:pic>
              </a:graphicData>
            </a:graphic>
          </wp:inline>
        </w:drawing>
      </w:r>
    </w:p>
    <w:p w14:paraId="5F6026B8" w14:textId="77777777" w:rsidR="005F5B98" w:rsidRDefault="005F5B98" w:rsidP="00D33236">
      <w:pPr>
        <w:rPr>
          <w:rFonts w:ascii="Times New Roman" w:hAnsi="Times New Roman" w:cs="Times New Roman"/>
          <w:sz w:val="24"/>
          <w:szCs w:val="24"/>
        </w:rPr>
      </w:pPr>
      <w:r>
        <w:rPr>
          <w:noProof/>
        </w:rPr>
        <w:drawing>
          <wp:inline distT="0" distB="0" distL="0" distR="0" wp14:anchorId="5623F9BF" wp14:editId="3D30F8F1">
            <wp:extent cx="4754880" cy="3090062"/>
            <wp:effectExtent l="0" t="0" r="7620" b="0"/>
            <wp:docPr id="214200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0910" name=""/>
                    <pic:cNvPicPr/>
                  </pic:nvPicPr>
                  <pic:blipFill rotWithShape="1">
                    <a:blip r:embed="rId34">
                      <a:extLst>
                        <a:ext uri="{96DAC541-7B7A-43D3-8B79-37D633B846F1}">
                          <asvg:svgBlip xmlns:asvg="http://schemas.microsoft.com/office/drawing/2016/SVG/main" r:embed="rId35"/>
                        </a:ext>
                      </a:extLst>
                    </a:blip>
                    <a:srcRect r="13444"/>
                    <a:stretch/>
                  </pic:blipFill>
                  <pic:spPr bwMode="auto">
                    <a:xfrm>
                      <a:off x="0" y="0"/>
                      <a:ext cx="4760624" cy="3093795"/>
                    </a:xfrm>
                    <a:prstGeom prst="rect">
                      <a:avLst/>
                    </a:prstGeom>
                    <a:ln>
                      <a:noFill/>
                    </a:ln>
                    <a:extLst>
                      <a:ext uri="{53640926-AAD7-44D8-BBD7-CCE9431645EC}">
                        <a14:shadowObscured xmlns:a14="http://schemas.microsoft.com/office/drawing/2010/main"/>
                      </a:ext>
                    </a:extLst>
                  </pic:spPr>
                </pic:pic>
              </a:graphicData>
            </a:graphic>
          </wp:inline>
        </w:drawing>
      </w:r>
    </w:p>
    <w:p w14:paraId="06BA53DD"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1ACB0640" wp14:editId="612EB111">
            <wp:extent cx="3237652" cy="1821180"/>
            <wp:effectExtent l="0" t="0" r="1270" b="7620"/>
            <wp:docPr id="12434292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2923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3265749" cy="1836984"/>
                    </a:xfrm>
                    <a:prstGeom prst="rect">
                      <a:avLst/>
                    </a:prstGeom>
                  </pic:spPr>
                </pic:pic>
              </a:graphicData>
            </a:graphic>
          </wp:inline>
        </w:drawing>
      </w:r>
    </w:p>
    <w:p w14:paraId="352FF1CB" w14:textId="77777777" w:rsidR="005F5B98" w:rsidRDefault="005F5B98" w:rsidP="00D33236">
      <w:pPr>
        <w:rPr>
          <w:rFonts w:ascii="Times New Roman" w:hAnsi="Times New Roman" w:cs="Times New Roman"/>
          <w:sz w:val="24"/>
          <w:szCs w:val="24"/>
        </w:rPr>
      </w:pPr>
      <w:r>
        <w:rPr>
          <w:noProof/>
        </w:rPr>
        <w:drawing>
          <wp:inline distT="0" distB="0" distL="0" distR="0" wp14:anchorId="2BADFFBB" wp14:editId="4D386FE4">
            <wp:extent cx="5651865" cy="3528060"/>
            <wp:effectExtent l="0" t="0" r="6350" b="0"/>
            <wp:docPr id="16715189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18981" name=""/>
                    <pic:cNvPicPr/>
                  </pic:nvPicPr>
                  <pic:blipFill rotWithShape="1">
                    <a:blip r:embed="rId38">
                      <a:extLst>
                        <a:ext uri="{96DAC541-7B7A-43D3-8B79-37D633B846F1}">
                          <asvg:svgBlip xmlns:asvg="http://schemas.microsoft.com/office/drawing/2016/SVG/main" r:embed="rId39"/>
                        </a:ext>
                      </a:extLst>
                    </a:blip>
                    <a:srcRect r="9889"/>
                    <a:stretch/>
                  </pic:blipFill>
                  <pic:spPr bwMode="auto">
                    <a:xfrm>
                      <a:off x="0" y="0"/>
                      <a:ext cx="5656016" cy="3530651"/>
                    </a:xfrm>
                    <a:prstGeom prst="rect">
                      <a:avLst/>
                    </a:prstGeom>
                    <a:ln>
                      <a:noFill/>
                    </a:ln>
                    <a:extLst>
                      <a:ext uri="{53640926-AAD7-44D8-BBD7-CCE9431645EC}">
                        <a14:shadowObscured xmlns:a14="http://schemas.microsoft.com/office/drawing/2010/main"/>
                      </a:ext>
                    </a:extLst>
                  </pic:spPr>
                </pic:pic>
              </a:graphicData>
            </a:graphic>
          </wp:inline>
        </w:drawing>
      </w:r>
    </w:p>
    <w:p w14:paraId="0B5BCE8B" w14:textId="77777777" w:rsidR="005F5B98" w:rsidRDefault="005F5B98" w:rsidP="00D33236">
      <w:pPr>
        <w:rPr>
          <w:rFonts w:ascii="Times New Roman" w:hAnsi="Times New Roman" w:cs="Times New Roman"/>
          <w:sz w:val="24"/>
          <w:szCs w:val="24"/>
        </w:rPr>
      </w:pPr>
      <w:r>
        <w:rPr>
          <w:noProof/>
        </w:rPr>
        <w:lastRenderedPageBreak/>
        <w:drawing>
          <wp:inline distT="0" distB="0" distL="0" distR="0" wp14:anchorId="09295832" wp14:editId="2C0B8820">
            <wp:extent cx="5621867" cy="3162300"/>
            <wp:effectExtent l="0" t="0" r="0" b="0"/>
            <wp:docPr id="4575046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04694"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632788" cy="3168443"/>
                    </a:xfrm>
                    <a:prstGeom prst="rect">
                      <a:avLst/>
                    </a:prstGeom>
                  </pic:spPr>
                </pic:pic>
              </a:graphicData>
            </a:graphic>
          </wp:inline>
        </w:drawing>
      </w:r>
    </w:p>
    <w:p w14:paraId="5C0F5D25" w14:textId="77777777" w:rsidR="005F5B98" w:rsidRDefault="005F5B98" w:rsidP="005F5B98">
      <w:pPr>
        <w:jc w:val="center"/>
        <w:rPr>
          <w:rFonts w:ascii="Times New Roman" w:hAnsi="Times New Roman" w:cs="Times New Roman"/>
          <w:sz w:val="24"/>
          <w:szCs w:val="24"/>
        </w:rPr>
      </w:pPr>
      <w:r w:rsidRPr="00B814BE">
        <w:rPr>
          <w:rFonts w:ascii="Times New Roman" w:hAnsi="Times New Roman" w:cs="Times New Roman"/>
          <w:sz w:val="24"/>
          <w:szCs w:val="24"/>
        </w:rPr>
        <w:t>*</w:t>
      </w:r>
      <w:r>
        <w:rPr>
          <w:rFonts w:ascii="Times New Roman" w:hAnsi="Times New Roman" w:cs="Times New Roman"/>
          <w:sz w:val="24"/>
          <w:szCs w:val="24"/>
        </w:rPr>
        <w:t xml:space="preserve"> </w:t>
      </w:r>
      <w:r w:rsidRPr="00B814BE">
        <w:rPr>
          <w:rFonts w:ascii="Times New Roman" w:hAnsi="Times New Roman" w:cs="Times New Roman"/>
          <w:sz w:val="24"/>
          <w:szCs w:val="24"/>
        </w:rPr>
        <w:t>End of Presentation</w:t>
      </w:r>
      <w:r>
        <w:rPr>
          <w:rFonts w:ascii="Times New Roman" w:hAnsi="Times New Roman" w:cs="Times New Roman"/>
          <w:sz w:val="24"/>
          <w:szCs w:val="24"/>
        </w:rPr>
        <w:t xml:space="preserve"> *</w:t>
      </w:r>
    </w:p>
    <w:p w14:paraId="31A936BF" w14:textId="2E2EB091" w:rsidR="00AB73C0" w:rsidRDefault="00AB73C0" w:rsidP="00AB73C0">
      <w:pPr>
        <w:rPr>
          <w:rFonts w:ascii="Times New Roman" w:hAnsi="Times New Roman" w:cs="Times New Roman"/>
          <w:sz w:val="24"/>
          <w:szCs w:val="24"/>
        </w:rPr>
      </w:pPr>
      <w:r>
        <w:rPr>
          <w:rFonts w:ascii="Times New Roman" w:hAnsi="Times New Roman" w:cs="Times New Roman"/>
          <w:sz w:val="24"/>
          <w:szCs w:val="24"/>
        </w:rPr>
        <w:t xml:space="preserve">Mr. Pittard </w:t>
      </w:r>
      <w:r w:rsidR="006F0124">
        <w:rPr>
          <w:rFonts w:ascii="Times New Roman" w:hAnsi="Times New Roman" w:cs="Times New Roman"/>
          <w:sz w:val="24"/>
          <w:szCs w:val="24"/>
        </w:rPr>
        <w:t>stated that</w:t>
      </w:r>
      <w:r>
        <w:rPr>
          <w:rFonts w:ascii="Times New Roman" w:hAnsi="Times New Roman" w:cs="Times New Roman"/>
          <w:sz w:val="24"/>
          <w:szCs w:val="24"/>
        </w:rPr>
        <w:t xml:space="preserve"> several expenses which </w:t>
      </w:r>
      <w:r w:rsidR="006F0124">
        <w:rPr>
          <w:rFonts w:ascii="Times New Roman" w:hAnsi="Times New Roman" w:cs="Times New Roman"/>
          <w:sz w:val="24"/>
          <w:szCs w:val="24"/>
        </w:rPr>
        <w:t>had been</w:t>
      </w:r>
      <w:r>
        <w:rPr>
          <w:rFonts w:ascii="Times New Roman" w:hAnsi="Times New Roman" w:cs="Times New Roman"/>
          <w:sz w:val="24"/>
          <w:szCs w:val="24"/>
        </w:rPr>
        <w:t xml:space="preserve"> previously shown in Department 125 (Countywide), had been reclassified to a more appropriate department within the budget</w:t>
      </w:r>
      <w:r w:rsidR="006F0124">
        <w:rPr>
          <w:rFonts w:ascii="Times New Roman" w:hAnsi="Times New Roman" w:cs="Times New Roman"/>
          <w:sz w:val="24"/>
          <w:szCs w:val="24"/>
        </w:rPr>
        <w:t xml:space="preserve"> being presented</w:t>
      </w:r>
      <w:r>
        <w:rPr>
          <w:rFonts w:ascii="Times New Roman" w:hAnsi="Times New Roman" w:cs="Times New Roman"/>
          <w:sz w:val="24"/>
          <w:szCs w:val="24"/>
        </w:rPr>
        <w:t>. He also noted that there was a one-time $2,560,672.00 expense in the General Fund Budget (590 Parks &amp; Recreation) for the gym construction project</w:t>
      </w:r>
      <w:r w:rsidR="006F0124">
        <w:rPr>
          <w:rFonts w:ascii="Times New Roman" w:hAnsi="Times New Roman" w:cs="Times New Roman"/>
          <w:sz w:val="24"/>
          <w:szCs w:val="24"/>
        </w:rPr>
        <w:t>, which was generated from the General Fund / Fund Balance</w:t>
      </w:r>
      <w:r>
        <w:rPr>
          <w:rFonts w:ascii="Times New Roman" w:hAnsi="Times New Roman" w:cs="Times New Roman"/>
          <w:sz w:val="24"/>
          <w:szCs w:val="24"/>
        </w:rPr>
        <w:t>. Mr.</w:t>
      </w:r>
      <w:r w:rsidR="006F0124">
        <w:rPr>
          <w:rFonts w:ascii="Times New Roman" w:hAnsi="Times New Roman" w:cs="Times New Roman"/>
          <w:sz w:val="24"/>
          <w:szCs w:val="24"/>
        </w:rPr>
        <w:t xml:space="preserve"> Pittard</w:t>
      </w:r>
      <w:r>
        <w:rPr>
          <w:rFonts w:ascii="Times New Roman" w:hAnsi="Times New Roman" w:cs="Times New Roman"/>
          <w:sz w:val="24"/>
          <w:szCs w:val="24"/>
        </w:rPr>
        <w:t xml:space="preserve"> also reviewed the Separate Funds, stating that since a significant amount of that </w:t>
      </w:r>
      <w:proofErr w:type="spellStart"/>
      <w:r>
        <w:rPr>
          <w:rFonts w:ascii="Times New Roman" w:hAnsi="Times New Roman" w:cs="Times New Roman"/>
          <w:sz w:val="24"/>
          <w:szCs w:val="24"/>
        </w:rPr>
        <w:t>fund’s</w:t>
      </w:r>
      <w:proofErr w:type="spellEnd"/>
      <w:r>
        <w:rPr>
          <w:rFonts w:ascii="Times New Roman" w:hAnsi="Times New Roman" w:cs="Times New Roman"/>
          <w:sz w:val="24"/>
          <w:szCs w:val="24"/>
        </w:rPr>
        <w:t xml:space="preserve">, fund balance ($4,387,500.00) would be used for the gym construction project, this amount is included as both a revenue and expense within the Hotel / Motel Tax Fund – therefore the numbers associated with this fund are much higher than the actual revenues and expenses anticipated. He also reviewed that the Solid Waste Fund had increased significantly due revenue now coming to the County since the County has assumed the operations for the Transfer Station, which were previously contracted to Waste Management. He also advised that the increase in the Inmate Commissary Fund was due to the planned purchase of a body scanner for the jail.  </w:t>
      </w:r>
    </w:p>
    <w:p w14:paraId="5651782E" w14:textId="4F4E51B1" w:rsidR="00AB73C0" w:rsidRDefault="00AB73C0" w:rsidP="00AB73C0">
      <w:pPr>
        <w:rPr>
          <w:rFonts w:ascii="Times New Roman" w:hAnsi="Times New Roman" w:cs="Times New Roman"/>
          <w:sz w:val="24"/>
          <w:szCs w:val="24"/>
        </w:rPr>
      </w:pPr>
      <w:r>
        <w:rPr>
          <w:rFonts w:ascii="Times New Roman" w:hAnsi="Times New Roman" w:cs="Times New Roman"/>
          <w:sz w:val="24"/>
          <w:szCs w:val="24"/>
        </w:rPr>
        <w:t xml:space="preserve">Chairman Turner expressed his appreciation to Mr. Pittard, Ms. Kisaalita, Ms. Murphy, County Department Heads, and Elected Officials for the effort they all put into developing the FY 25 Budget. </w:t>
      </w:r>
    </w:p>
    <w:p w14:paraId="5E5BEE98" w14:textId="6DB1CBB0" w:rsidR="00AB73C0" w:rsidRDefault="00AB73C0" w:rsidP="00AB73C0">
      <w:pPr>
        <w:rPr>
          <w:rFonts w:ascii="Times New Roman" w:hAnsi="Times New Roman" w:cs="Times New Roman"/>
          <w:sz w:val="24"/>
          <w:szCs w:val="24"/>
        </w:rPr>
      </w:pPr>
      <w:r>
        <w:rPr>
          <w:rFonts w:ascii="Times New Roman" w:hAnsi="Times New Roman" w:cs="Times New Roman"/>
          <w:sz w:val="24"/>
          <w:szCs w:val="24"/>
        </w:rPr>
        <w:t>Mr. Pittard also expressed his appreciation to Ms. Rose Kisaalita, the Elected Officials, and County Department Heads for their hard work on developing the FY 2025 Budget being presented.</w:t>
      </w:r>
    </w:p>
    <w:p w14:paraId="255D24C3" w14:textId="12B37036" w:rsidR="00AB73C0" w:rsidRDefault="00AB73C0" w:rsidP="00AB73C0">
      <w:pPr>
        <w:rPr>
          <w:rFonts w:ascii="Times New Roman" w:hAnsi="Times New Roman" w:cs="Times New Roman"/>
          <w:sz w:val="24"/>
          <w:szCs w:val="24"/>
        </w:rPr>
      </w:pPr>
      <w:r>
        <w:rPr>
          <w:rFonts w:ascii="Times New Roman" w:hAnsi="Times New Roman" w:cs="Times New Roman"/>
          <w:sz w:val="24"/>
          <w:szCs w:val="24"/>
        </w:rPr>
        <w:t xml:space="preserve">Upon a motion made by Commissioner Goodger, seconded by Commissioner Nix there was a unanimous vote to adopt County Resolution 2024-11, approving the Fiscal Year 2024-2025 Budget for White County. </w:t>
      </w:r>
    </w:p>
    <w:p w14:paraId="441EADAE" w14:textId="74040BC4" w:rsidR="00AB73C0" w:rsidRDefault="00AB73C0" w:rsidP="00AB73C0">
      <w:pPr>
        <w:jc w:val="center"/>
        <w:rPr>
          <w:rFonts w:ascii="Times New Roman" w:hAnsi="Times New Roman" w:cs="Times New Roman"/>
          <w:sz w:val="24"/>
          <w:szCs w:val="24"/>
        </w:rPr>
      </w:pPr>
      <w:r>
        <w:rPr>
          <w:noProof/>
        </w:rPr>
        <w:lastRenderedPageBreak/>
        <w:drawing>
          <wp:inline distT="0" distB="0" distL="0" distR="0" wp14:anchorId="5A445A6F" wp14:editId="799CE164">
            <wp:extent cx="4972420" cy="5546090"/>
            <wp:effectExtent l="0" t="0" r="0" b="0"/>
            <wp:docPr id="371872747"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2747" name="Picture 1" descr="Table&#10;&#10;Description automatically generated with medium confidence"/>
                    <pic:cNvPicPr/>
                  </pic:nvPicPr>
                  <pic:blipFill>
                    <a:blip r:embed="rId42"/>
                    <a:stretch>
                      <a:fillRect/>
                    </a:stretch>
                  </pic:blipFill>
                  <pic:spPr>
                    <a:xfrm>
                      <a:off x="0" y="0"/>
                      <a:ext cx="4973286" cy="5547056"/>
                    </a:xfrm>
                    <a:prstGeom prst="rect">
                      <a:avLst/>
                    </a:prstGeom>
                  </pic:spPr>
                </pic:pic>
              </a:graphicData>
            </a:graphic>
          </wp:inline>
        </w:drawing>
      </w:r>
    </w:p>
    <w:p w14:paraId="7F9C5834" w14:textId="7B323AC8" w:rsidR="005F5B98" w:rsidRDefault="00AB73C0" w:rsidP="00AB73C0">
      <w:pPr>
        <w:jc w:val="center"/>
        <w:rPr>
          <w:rFonts w:ascii="Times New Roman" w:hAnsi="Times New Roman" w:cs="Times New Roman"/>
          <w:sz w:val="24"/>
          <w:szCs w:val="24"/>
        </w:rPr>
      </w:pPr>
      <w:r>
        <w:rPr>
          <w:noProof/>
        </w:rPr>
        <w:lastRenderedPageBreak/>
        <w:drawing>
          <wp:inline distT="0" distB="0" distL="0" distR="0" wp14:anchorId="51060AEF" wp14:editId="6FDE4B76">
            <wp:extent cx="5394960" cy="9144000"/>
            <wp:effectExtent l="0" t="0" r="0" b="0"/>
            <wp:docPr id="186337788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77881" name="Picture 1" descr="Table&#10;&#10;Description automatically generated"/>
                    <pic:cNvPicPr/>
                  </pic:nvPicPr>
                  <pic:blipFill>
                    <a:blip r:embed="rId43"/>
                    <a:stretch>
                      <a:fillRect/>
                    </a:stretch>
                  </pic:blipFill>
                  <pic:spPr>
                    <a:xfrm>
                      <a:off x="0" y="0"/>
                      <a:ext cx="5394960" cy="9144000"/>
                    </a:xfrm>
                    <a:prstGeom prst="rect">
                      <a:avLst/>
                    </a:prstGeom>
                  </pic:spPr>
                </pic:pic>
              </a:graphicData>
            </a:graphic>
          </wp:inline>
        </w:drawing>
      </w:r>
    </w:p>
    <w:p w14:paraId="6A67A23F" w14:textId="5035412A" w:rsidR="00AB73C0" w:rsidRDefault="00AB73C0" w:rsidP="00AB73C0">
      <w:pPr>
        <w:jc w:val="center"/>
        <w:rPr>
          <w:rFonts w:ascii="Times New Roman" w:hAnsi="Times New Roman" w:cs="Times New Roman"/>
          <w:sz w:val="24"/>
          <w:szCs w:val="24"/>
        </w:rPr>
      </w:pPr>
      <w:r>
        <w:rPr>
          <w:noProof/>
        </w:rPr>
        <w:lastRenderedPageBreak/>
        <w:drawing>
          <wp:inline distT="0" distB="0" distL="0" distR="0" wp14:anchorId="2611C685" wp14:editId="089D76E2">
            <wp:extent cx="6858000" cy="6450965"/>
            <wp:effectExtent l="0" t="0" r="0" b="6985"/>
            <wp:docPr id="146313631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36310" name="Picture 1" descr="Table&#10;&#10;Description automatically generated"/>
                    <pic:cNvPicPr/>
                  </pic:nvPicPr>
                  <pic:blipFill>
                    <a:blip r:embed="rId44"/>
                    <a:stretch>
                      <a:fillRect/>
                    </a:stretch>
                  </pic:blipFill>
                  <pic:spPr>
                    <a:xfrm>
                      <a:off x="0" y="0"/>
                      <a:ext cx="6858000" cy="6450965"/>
                    </a:xfrm>
                    <a:prstGeom prst="rect">
                      <a:avLst/>
                    </a:prstGeom>
                  </pic:spPr>
                </pic:pic>
              </a:graphicData>
            </a:graphic>
          </wp:inline>
        </w:drawing>
      </w:r>
    </w:p>
    <w:p w14:paraId="720895CC" w14:textId="2C9EE993" w:rsidR="00AB73C0" w:rsidRDefault="00AB73C0" w:rsidP="00AB73C0">
      <w:pPr>
        <w:jc w:val="center"/>
        <w:rPr>
          <w:rFonts w:ascii="Times New Roman" w:hAnsi="Times New Roman" w:cs="Times New Roman"/>
          <w:sz w:val="24"/>
          <w:szCs w:val="24"/>
        </w:rPr>
      </w:pPr>
      <w:r w:rsidRPr="00AB73C0">
        <w:rPr>
          <w:rFonts w:ascii="Times New Roman" w:hAnsi="Times New Roman" w:cs="Times New Roman"/>
          <w:sz w:val="24"/>
          <w:szCs w:val="24"/>
        </w:rPr>
        <w:t>*</w:t>
      </w:r>
      <w:r>
        <w:rPr>
          <w:rFonts w:ascii="Times New Roman" w:hAnsi="Times New Roman" w:cs="Times New Roman"/>
          <w:sz w:val="24"/>
          <w:szCs w:val="24"/>
        </w:rPr>
        <w:t xml:space="preserve"> End of Resolution No. 2024-11*</w:t>
      </w:r>
    </w:p>
    <w:p w14:paraId="6FDA5D69" w14:textId="39A42906" w:rsidR="00AB73C0" w:rsidRDefault="00AB73C0" w:rsidP="00AB73C0">
      <w:pPr>
        <w:rPr>
          <w:rFonts w:ascii="Times New Roman" w:hAnsi="Times New Roman" w:cs="Times New Roman"/>
          <w:sz w:val="24"/>
          <w:szCs w:val="24"/>
        </w:rPr>
      </w:pPr>
      <w:r>
        <w:rPr>
          <w:rFonts w:ascii="Times New Roman" w:hAnsi="Times New Roman" w:cs="Times New Roman"/>
          <w:sz w:val="24"/>
          <w:szCs w:val="24"/>
        </w:rPr>
        <w:t xml:space="preserve">Upon a motion made by Commissioner Nix, seconded by Commissioner Bryant there was a unanimous vote to adjourn the meeting. </w:t>
      </w:r>
    </w:p>
    <w:p w14:paraId="055F1ADD" w14:textId="79478571" w:rsidR="00AB73C0" w:rsidRDefault="00AB73C0" w:rsidP="00AB73C0">
      <w:pPr>
        <w:rPr>
          <w:rFonts w:ascii="Times New Roman" w:hAnsi="Times New Roman" w:cs="Times New Roman"/>
          <w:sz w:val="24"/>
          <w:szCs w:val="24"/>
        </w:rPr>
      </w:pPr>
      <w:r>
        <w:rPr>
          <w:rFonts w:ascii="Times New Roman" w:hAnsi="Times New Roman" w:cs="Times New Roman"/>
          <w:sz w:val="24"/>
          <w:szCs w:val="24"/>
        </w:rPr>
        <w:t xml:space="preserve">The minutes of the June 20, 2024 </w:t>
      </w:r>
      <w:r w:rsidR="006F0124">
        <w:rPr>
          <w:rFonts w:ascii="Times New Roman" w:hAnsi="Times New Roman" w:cs="Times New Roman"/>
          <w:sz w:val="24"/>
          <w:szCs w:val="24"/>
        </w:rPr>
        <w:t>Called Meeting were approved as stated this 24</w:t>
      </w:r>
      <w:r w:rsidR="006F0124" w:rsidRPr="006F0124">
        <w:rPr>
          <w:rFonts w:ascii="Times New Roman" w:hAnsi="Times New Roman" w:cs="Times New Roman"/>
          <w:sz w:val="24"/>
          <w:szCs w:val="24"/>
          <w:vertAlign w:val="superscript"/>
        </w:rPr>
        <w:t>th</w:t>
      </w:r>
      <w:r w:rsidR="006F0124">
        <w:rPr>
          <w:rFonts w:ascii="Times New Roman" w:hAnsi="Times New Roman" w:cs="Times New Roman"/>
          <w:sz w:val="24"/>
          <w:szCs w:val="24"/>
        </w:rPr>
        <w:t xml:space="preserve"> day of June, 2024. </w:t>
      </w:r>
    </w:p>
    <w:p w14:paraId="22B611ED" w14:textId="77777777" w:rsidR="00D33236" w:rsidRDefault="00D33236" w:rsidP="006F0124">
      <w:pPr>
        <w:pStyle w:val="NoSpacing"/>
        <w:jc w:val="center"/>
        <w:rPr>
          <w:rFonts w:ascii="Times New Roman" w:hAnsi="Times New Roman" w:cs="Times New Roman"/>
          <w:b/>
          <w:bCs/>
          <w:sz w:val="24"/>
          <w:szCs w:val="24"/>
        </w:rPr>
      </w:pPr>
    </w:p>
    <w:p w14:paraId="7F1D43E3" w14:textId="77777777" w:rsidR="00D33236" w:rsidRDefault="00D33236" w:rsidP="006F0124">
      <w:pPr>
        <w:pStyle w:val="NoSpacing"/>
        <w:jc w:val="center"/>
        <w:rPr>
          <w:rFonts w:ascii="Times New Roman" w:hAnsi="Times New Roman" w:cs="Times New Roman"/>
          <w:b/>
          <w:bCs/>
          <w:sz w:val="24"/>
          <w:szCs w:val="24"/>
        </w:rPr>
      </w:pPr>
    </w:p>
    <w:p w14:paraId="5D5748DE" w14:textId="77777777" w:rsidR="00D33236" w:rsidRDefault="00D33236" w:rsidP="006F0124">
      <w:pPr>
        <w:pStyle w:val="NoSpacing"/>
        <w:jc w:val="center"/>
        <w:rPr>
          <w:rFonts w:ascii="Times New Roman" w:hAnsi="Times New Roman" w:cs="Times New Roman"/>
          <w:b/>
          <w:bCs/>
          <w:sz w:val="24"/>
          <w:szCs w:val="24"/>
        </w:rPr>
      </w:pPr>
    </w:p>
    <w:p w14:paraId="45AD9374" w14:textId="77777777" w:rsidR="00D33236" w:rsidRDefault="00D33236" w:rsidP="006F0124">
      <w:pPr>
        <w:pStyle w:val="NoSpacing"/>
        <w:jc w:val="center"/>
        <w:rPr>
          <w:rFonts w:ascii="Times New Roman" w:hAnsi="Times New Roman" w:cs="Times New Roman"/>
          <w:b/>
          <w:bCs/>
          <w:sz w:val="24"/>
          <w:szCs w:val="24"/>
        </w:rPr>
      </w:pPr>
    </w:p>
    <w:p w14:paraId="76F87D01" w14:textId="78934AE8" w:rsidR="006F0124" w:rsidRPr="006F0124" w:rsidRDefault="006F0124" w:rsidP="006F0124">
      <w:pPr>
        <w:pStyle w:val="NoSpacing"/>
        <w:jc w:val="center"/>
        <w:rPr>
          <w:rFonts w:ascii="Times New Roman" w:hAnsi="Times New Roman" w:cs="Times New Roman"/>
          <w:b/>
          <w:bCs/>
          <w:sz w:val="24"/>
          <w:szCs w:val="24"/>
        </w:rPr>
      </w:pPr>
      <w:r w:rsidRPr="006F0124">
        <w:rPr>
          <w:rFonts w:ascii="Times New Roman" w:hAnsi="Times New Roman" w:cs="Times New Roman"/>
          <w:b/>
          <w:bCs/>
          <w:sz w:val="24"/>
          <w:szCs w:val="24"/>
        </w:rPr>
        <w:lastRenderedPageBreak/>
        <w:t>WHITE COUNTY BOARD OF COMMISSIONERS</w:t>
      </w:r>
    </w:p>
    <w:p w14:paraId="3E9F1CD3" w14:textId="48CC9601" w:rsidR="009A33A3" w:rsidRPr="009A33A3" w:rsidRDefault="009A33A3" w:rsidP="009A33A3">
      <w:pPr>
        <w:jc w:val="center"/>
        <w:rPr>
          <w:rFonts w:ascii="Times New Roman" w:hAnsi="Times New Roman" w:cs="Times New Roman"/>
          <w:sz w:val="24"/>
          <w:szCs w:val="24"/>
        </w:rPr>
      </w:pPr>
      <w:r>
        <w:rPr>
          <w:rFonts w:ascii="Times New Roman" w:hAnsi="Times New Roman" w:cs="Times New Roman"/>
          <w:sz w:val="24"/>
          <w:szCs w:val="24"/>
          <w:u w:val="single"/>
        </w:rPr>
        <w:br/>
      </w:r>
      <w:r w:rsidRPr="009A33A3">
        <w:rPr>
          <w:rFonts w:ascii="Times New Roman" w:hAnsi="Times New Roman" w:cs="Times New Roman"/>
          <w:sz w:val="24"/>
          <w:szCs w:val="24"/>
          <w:u w:val="single"/>
        </w:rPr>
        <w:t>s/Travis C. Turner</w:t>
      </w:r>
      <w:r w:rsidRPr="009A33A3">
        <w:rPr>
          <w:rFonts w:ascii="Times New Roman" w:hAnsi="Times New Roman" w:cs="Times New Roman"/>
          <w:sz w:val="24"/>
          <w:szCs w:val="24"/>
        </w:rPr>
        <w:br/>
        <w:t>Travis C. Turner, Chairman</w:t>
      </w:r>
    </w:p>
    <w:p w14:paraId="79219EB8" w14:textId="77777777" w:rsidR="009A33A3" w:rsidRPr="009A33A3" w:rsidRDefault="009A33A3" w:rsidP="009A33A3">
      <w:pPr>
        <w:pStyle w:val="NoSpacing"/>
        <w:jc w:val="center"/>
        <w:rPr>
          <w:rFonts w:ascii="Times New Roman" w:hAnsi="Times New Roman" w:cs="Times New Roman"/>
          <w:sz w:val="24"/>
          <w:szCs w:val="24"/>
          <w:u w:val="single"/>
        </w:rPr>
      </w:pPr>
      <w:r w:rsidRPr="009A33A3">
        <w:rPr>
          <w:rFonts w:ascii="Times New Roman" w:hAnsi="Times New Roman" w:cs="Times New Roman"/>
          <w:sz w:val="24"/>
          <w:szCs w:val="24"/>
          <w:u w:val="single"/>
        </w:rPr>
        <w:t>s/Terry D. Goodger</w:t>
      </w:r>
    </w:p>
    <w:p w14:paraId="19D2F168" w14:textId="77777777" w:rsidR="009A33A3" w:rsidRPr="009A33A3" w:rsidRDefault="009A33A3" w:rsidP="009A33A3">
      <w:pPr>
        <w:pStyle w:val="NoSpacing"/>
        <w:jc w:val="center"/>
        <w:rPr>
          <w:rFonts w:ascii="Times New Roman" w:hAnsi="Times New Roman" w:cs="Times New Roman"/>
          <w:sz w:val="24"/>
          <w:szCs w:val="24"/>
        </w:rPr>
      </w:pPr>
      <w:r w:rsidRPr="009A33A3">
        <w:rPr>
          <w:rFonts w:ascii="Times New Roman" w:hAnsi="Times New Roman" w:cs="Times New Roman"/>
          <w:sz w:val="24"/>
          <w:szCs w:val="24"/>
        </w:rPr>
        <w:t>Terry D. Goodger, District 1</w:t>
      </w:r>
    </w:p>
    <w:p w14:paraId="4C83E04C" w14:textId="77777777" w:rsidR="009A33A3" w:rsidRPr="009A33A3" w:rsidRDefault="009A33A3" w:rsidP="009A33A3">
      <w:pPr>
        <w:pStyle w:val="NoSpacing"/>
        <w:jc w:val="center"/>
        <w:rPr>
          <w:rFonts w:ascii="Times New Roman" w:hAnsi="Times New Roman" w:cs="Times New Roman"/>
          <w:sz w:val="24"/>
          <w:szCs w:val="24"/>
        </w:rPr>
      </w:pPr>
    </w:p>
    <w:p w14:paraId="7A40A251" w14:textId="77777777" w:rsidR="009A33A3" w:rsidRPr="009A33A3" w:rsidRDefault="009A33A3" w:rsidP="009A33A3">
      <w:pPr>
        <w:pStyle w:val="NoSpacing"/>
        <w:jc w:val="center"/>
        <w:rPr>
          <w:rFonts w:ascii="Times New Roman" w:hAnsi="Times New Roman" w:cs="Times New Roman"/>
          <w:sz w:val="24"/>
          <w:szCs w:val="24"/>
          <w:u w:val="single"/>
        </w:rPr>
      </w:pPr>
      <w:r w:rsidRPr="009A33A3">
        <w:rPr>
          <w:rFonts w:ascii="Times New Roman" w:hAnsi="Times New Roman" w:cs="Times New Roman"/>
          <w:sz w:val="24"/>
          <w:szCs w:val="24"/>
          <w:u w:val="single"/>
        </w:rPr>
        <w:t>s/Lyn Holcomb</w:t>
      </w:r>
    </w:p>
    <w:p w14:paraId="1C9FEE0C" w14:textId="77777777" w:rsidR="009A33A3" w:rsidRPr="009A33A3" w:rsidRDefault="009A33A3" w:rsidP="009A33A3">
      <w:pPr>
        <w:pStyle w:val="NoSpacing"/>
        <w:jc w:val="center"/>
        <w:rPr>
          <w:rFonts w:ascii="Times New Roman" w:hAnsi="Times New Roman" w:cs="Times New Roman"/>
          <w:sz w:val="24"/>
          <w:szCs w:val="24"/>
        </w:rPr>
      </w:pPr>
      <w:r w:rsidRPr="009A33A3">
        <w:rPr>
          <w:rFonts w:ascii="Times New Roman" w:hAnsi="Times New Roman" w:cs="Times New Roman"/>
          <w:sz w:val="24"/>
          <w:szCs w:val="24"/>
        </w:rPr>
        <w:t>Lyn Holcomb, District 2</w:t>
      </w:r>
    </w:p>
    <w:p w14:paraId="3E7BF623" w14:textId="77777777" w:rsidR="009A33A3" w:rsidRPr="009A33A3" w:rsidRDefault="009A33A3" w:rsidP="009A33A3">
      <w:pPr>
        <w:pStyle w:val="NoSpacing"/>
        <w:jc w:val="center"/>
        <w:rPr>
          <w:rFonts w:ascii="Times New Roman" w:hAnsi="Times New Roman" w:cs="Times New Roman"/>
          <w:sz w:val="24"/>
          <w:szCs w:val="24"/>
        </w:rPr>
      </w:pPr>
    </w:p>
    <w:p w14:paraId="349E63E6" w14:textId="77777777" w:rsidR="009A33A3" w:rsidRPr="009A33A3" w:rsidRDefault="009A33A3" w:rsidP="009A33A3">
      <w:pPr>
        <w:pStyle w:val="NoSpacing"/>
        <w:jc w:val="center"/>
        <w:rPr>
          <w:rFonts w:ascii="Times New Roman" w:hAnsi="Times New Roman" w:cs="Times New Roman"/>
          <w:sz w:val="24"/>
          <w:szCs w:val="24"/>
          <w:u w:val="single"/>
        </w:rPr>
      </w:pPr>
      <w:r w:rsidRPr="009A33A3">
        <w:rPr>
          <w:rFonts w:ascii="Times New Roman" w:hAnsi="Times New Roman" w:cs="Times New Roman"/>
          <w:sz w:val="24"/>
          <w:szCs w:val="24"/>
          <w:u w:val="single"/>
        </w:rPr>
        <w:t>s/Edwin Nix</w:t>
      </w:r>
    </w:p>
    <w:p w14:paraId="3B6B3776" w14:textId="77777777" w:rsidR="009A33A3" w:rsidRPr="009A33A3" w:rsidRDefault="009A33A3" w:rsidP="009A33A3">
      <w:pPr>
        <w:pStyle w:val="NoSpacing"/>
        <w:jc w:val="center"/>
        <w:rPr>
          <w:rFonts w:ascii="Times New Roman" w:hAnsi="Times New Roman" w:cs="Times New Roman"/>
          <w:sz w:val="24"/>
          <w:szCs w:val="24"/>
        </w:rPr>
      </w:pPr>
      <w:r w:rsidRPr="009A33A3">
        <w:rPr>
          <w:rFonts w:ascii="Times New Roman" w:hAnsi="Times New Roman" w:cs="Times New Roman"/>
          <w:sz w:val="24"/>
          <w:szCs w:val="24"/>
        </w:rPr>
        <w:t>Edwin Nix, District 3</w:t>
      </w:r>
    </w:p>
    <w:p w14:paraId="1B3B7998" w14:textId="77777777" w:rsidR="009A33A3" w:rsidRPr="009A33A3" w:rsidRDefault="009A33A3" w:rsidP="009A33A3">
      <w:pPr>
        <w:pStyle w:val="NoSpacing"/>
        <w:jc w:val="center"/>
        <w:rPr>
          <w:rFonts w:ascii="Times New Roman" w:hAnsi="Times New Roman" w:cs="Times New Roman"/>
          <w:sz w:val="24"/>
          <w:szCs w:val="24"/>
        </w:rPr>
      </w:pPr>
    </w:p>
    <w:p w14:paraId="53B479E2" w14:textId="77777777" w:rsidR="009A33A3" w:rsidRPr="009A33A3" w:rsidRDefault="009A33A3" w:rsidP="009A33A3">
      <w:pPr>
        <w:pStyle w:val="NoSpacing"/>
        <w:jc w:val="center"/>
        <w:rPr>
          <w:rFonts w:ascii="Times New Roman" w:hAnsi="Times New Roman" w:cs="Times New Roman"/>
          <w:sz w:val="24"/>
          <w:szCs w:val="24"/>
          <w:u w:val="single"/>
        </w:rPr>
      </w:pPr>
      <w:r w:rsidRPr="009A33A3">
        <w:rPr>
          <w:rFonts w:ascii="Times New Roman" w:hAnsi="Times New Roman" w:cs="Times New Roman"/>
          <w:sz w:val="24"/>
          <w:szCs w:val="24"/>
          <w:u w:val="single"/>
        </w:rPr>
        <w:t>s/Craig Bryant</w:t>
      </w:r>
    </w:p>
    <w:p w14:paraId="4DB4BFBF" w14:textId="77777777" w:rsidR="009A33A3" w:rsidRPr="009A33A3" w:rsidRDefault="009A33A3" w:rsidP="009A33A3">
      <w:pPr>
        <w:pStyle w:val="NoSpacing"/>
        <w:jc w:val="center"/>
        <w:rPr>
          <w:rFonts w:ascii="Times New Roman" w:hAnsi="Times New Roman" w:cs="Times New Roman"/>
          <w:sz w:val="24"/>
          <w:szCs w:val="24"/>
        </w:rPr>
      </w:pPr>
      <w:r w:rsidRPr="009A33A3">
        <w:rPr>
          <w:rFonts w:ascii="Times New Roman" w:hAnsi="Times New Roman" w:cs="Times New Roman"/>
          <w:sz w:val="24"/>
          <w:szCs w:val="24"/>
        </w:rPr>
        <w:t>Craig Bryant, District 4</w:t>
      </w:r>
      <w:r w:rsidRPr="009A33A3">
        <w:rPr>
          <w:rFonts w:ascii="Times New Roman" w:hAnsi="Times New Roman" w:cs="Times New Roman"/>
          <w:sz w:val="24"/>
          <w:szCs w:val="24"/>
        </w:rPr>
        <w:br/>
      </w:r>
      <w:r w:rsidRPr="009A33A3">
        <w:rPr>
          <w:rFonts w:ascii="Times New Roman" w:hAnsi="Times New Roman" w:cs="Times New Roman"/>
          <w:sz w:val="24"/>
          <w:szCs w:val="24"/>
          <w:u w:val="single"/>
        </w:rPr>
        <w:br/>
        <w:t>s/Shanda Murphy</w:t>
      </w:r>
      <w:r w:rsidRPr="009A33A3">
        <w:rPr>
          <w:rFonts w:ascii="Times New Roman" w:hAnsi="Times New Roman" w:cs="Times New Roman"/>
          <w:sz w:val="24"/>
          <w:szCs w:val="24"/>
        </w:rPr>
        <w:br/>
        <w:t>Shanda Murphy, County Clerk</w:t>
      </w:r>
    </w:p>
    <w:p w14:paraId="35E08CCB" w14:textId="77777777" w:rsidR="006F0124" w:rsidRPr="009A33A3" w:rsidRDefault="006F0124" w:rsidP="009A33A3">
      <w:pPr>
        <w:pStyle w:val="NoSpacing"/>
        <w:jc w:val="center"/>
        <w:rPr>
          <w:rFonts w:ascii="Times New Roman" w:hAnsi="Times New Roman" w:cs="Times New Roman"/>
          <w:sz w:val="24"/>
          <w:szCs w:val="24"/>
        </w:rPr>
      </w:pPr>
    </w:p>
    <w:sectPr w:rsidR="006F0124" w:rsidRPr="009A33A3" w:rsidSect="00D33236">
      <w:headerReference w:type="default" r:id="rId45"/>
      <w:footerReference w:type="default" r:id="rId46"/>
      <w:footerReference w:type="first" r:id="rId4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30FC6" w14:textId="77777777" w:rsidR="006F0124" w:rsidRDefault="006F0124" w:rsidP="006F0124">
      <w:pPr>
        <w:spacing w:after="0" w:line="240" w:lineRule="auto"/>
      </w:pPr>
      <w:r>
        <w:separator/>
      </w:r>
    </w:p>
  </w:endnote>
  <w:endnote w:type="continuationSeparator" w:id="0">
    <w:p w14:paraId="11A6FE3D" w14:textId="77777777" w:rsidR="006F0124" w:rsidRDefault="006F0124" w:rsidP="006F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477036"/>
      <w:docPartObj>
        <w:docPartGallery w:val="Page Numbers (Bottom of Page)"/>
        <w:docPartUnique/>
      </w:docPartObj>
    </w:sdtPr>
    <w:sdtEndPr>
      <w:rPr>
        <w:rFonts w:ascii="Times New Roman" w:hAnsi="Times New Roman" w:cs="Times New Roman"/>
        <w:noProof/>
        <w:sz w:val="24"/>
        <w:szCs w:val="24"/>
      </w:rPr>
    </w:sdtEndPr>
    <w:sdtContent>
      <w:p w14:paraId="60C7EC1E" w14:textId="1B77610B" w:rsidR="006F0124" w:rsidRPr="006F0124" w:rsidRDefault="006F0124">
        <w:pPr>
          <w:pStyle w:val="Footer"/>
          <w:jc w:val="center"/>
          <w:rPr>
            <w:rFonts w:ascii="Times New Roman" w:hAnsi="Times New Roman" w:cs="Times New Roman"/>
            <w:sz w:val="24"/>
            <w:szCs w:val="24"/>
          </w:rPr>
        </w:pPr>
        <w:r w:rsidRPr="006F0124">
          <w:rPr>
            <w:rFonts w:ascii="Times New Roman" w:hAnsi="Times New Roman" w:cs="Times New Roman"/>
            <w:sz w:val="24"/>
            <w:szCs w:val="24"/>
          </w:rPr>
          <w:fldChar w:fldCharType="begin"/>
        </w:r>
        <w:r w:rsidRPr="006F0124">
          <w:rPr>
            <w:rFonts w:ascii="Times New Roman" w:hAnsi="Times New Roman" w:cs="Times New Roman"/>
            <w:sz w:val="24"/>
            <w:szCs w:val="24"/>
          </w:rPr>
          <w:instrText xml:space="preserve"> PAGE   \* MERGEFORMAT </w:instrText>
        </w:r>
        <w:r w:rsidRPr="006F0124">
          <w:rPr>
            <w:rFonts w:ascii="Times New Roman" w:hAnsi="Times New Roman" w:cs="Times New Roman"/>
            <w:sz w:val="24"/>
            <w:szCs w:val="24"/>
          </w:rPr>
          <w:fldChar w:fldCharType="separate"/>
        </w:r>
        <w:r w:rsidRPr="006F0124">
          <w:rPr>
            <w:rFonts w:ascii="Times New Roman" w:hAnsi="Times New Roman" w:cs="Times New Roman"/>
            <w:noProof/>
            <w:sz w:val="24"/>
            <w:szCs w:val="24"/>
          </w:rPr>
          <w:t>2</w:t>
        </w:r>
        <w:r w:rsidRPr="006F0124">
          <w:rPr>
            <w:rFonts w:ascii="Times New Roman" w:hAnsi="Times New Roman" w:cs="Times New Roman"/>
            <w:noProof/>
            <w:sz w:val="24"/>
            <w:szCs w:val="24"/>
          </w:rPr>
          <w:fldChar w:fldCharType="end"/>
        </w:r>
      </w:p>
    </w:sdtContent>
  </w:sdt>
  <w:p w14:paraId="7435F828" w14:textId="77777777" w:rsidR="006F0124" w:rsidRDefault="006F0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DEC3" w14:textId="3D0B7BC8" w:rsidR="006F0124" w:rsidRPr="006F0124" w:rsidRDefault="006F0124" w:rsidP="006F0124">
    <w:pPr>
      <w:pStyle w:val="Footer"/>
      <w:jc w:val="center"/>
      <w:rPr>
        <w:rFonts w:ascii="Times New Roman" w:hAnsi="Times New Roman" w:cs="Times New Roman"/>
        <w:sz w:val="24"/>
        <w:szCs w:val="24"/>
      </w:rPr>
    </w:pPr>
    <w:r>
      <w:rPr>
        <w:rFonts w:ascii="Times New Roman" w:hAnsi="Times New Roman" w:cs="Times New Roman"/>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AA291" w14:textId="77777777" w:rsidR="006F0124" w:rsidRDefault="006F0124" w:rsidP="006F0124">
      <w:pPr>
        <w:spacing w:after="0" w:line="240" w:lineRule="auto"/>
      </w:pPr>
      <w:r>
        <w:separator/>
      </w:r>
    </w:p>
  </w:footnote>
  <w:footnote w:type="continuationSeparator" w:id="0">
    <w:p w14:paraId="3EA40D1E" w14:textId="77777777" w:rsidR="006F0124" w:rsidRDefault="006F0124" w:rsidP="006F0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D746" w14:textId="493B443B" w:rsidR="006F0124" w:rsidRPr="006F0124" w:rsidRDefault="006F0124">
    <w:pPr>
      <w:pStyle w:val="Header"/>
      <w:rPr>
        <w:rFonts w:ascii="Times New Roman" w:hAnsi="Times New Roman" w:cs="Times New Roman"/>
        <w:sz w:val="24"/>
        <w:szCs w:val="24"/>
      </w:rPr>
    </w:pPr>
    <w:r>
      <w:rPr>
        <w:rFonts w:ascii="Times New Roman" w:hAnsi="Times New Roman" w:cs="Times New Roman"/>
        <w:sz w:val="24"/>
        <w:szCs w:val="24"/>
      </w:rPr>
      <w:t>June 20, 2024 - Called Meeting Minutes (continued)</w:t>
    </w:r>
  </w:p>
  <w:p w14:paraId="40B47180" w14:textId="77777777" w:rsidR="006F0124" w:rsidRDefault="006F0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1C0B16"/>
    <w:multiLevelType w:val="hybridMultilevel"/>
    <w:tmpl w:val="65F8480E"/>
    <w:lvl w:ilvl="0" w:tplc="D6ECDB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892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B98"/>
    <w:rsid w:val="00393F1C"/>
    <w:rsid w:val="0059481C"/>
    <w:rsid w:val="005F5B98"/>
    <w:rsid w:val="006F0124"/>
    <w:rsid w:val="009A33A3"/>
    <w:rsid w:val="00AB73C0"/>
    <w:rsid w:val="00D33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57A41"/>
  <w15:chartTrackingRefBased/>
  <w15:docId w15:val="{787564C7-E439-4057-BE7D-4D4F1F0A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5B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5B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5B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5B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5B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5B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5B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5B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5B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B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5B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5B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5B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5B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5B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B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B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B98"/>
    <w:rPr>
      <w:rFonts w:eastAsiaTheme="majorEastAsia" w:cstheme="majorBidi"/>
      <w:color w:val="272727" w:themeColor="text1" w:themeTint="D8"/>
    </w:rPr>
  </w:style>
  <w:style w:type="paragraph" w:styleId="Title">
    <w:name w:val="Title"/>
    <w:basedOn w:val="Normal"/>
    <w:next w:val="Normal"/>
    <w:link w:val="TitleChar"/>
    <w:uiPriority w:val="10"/>
    <w:qFormat/>
    <w:rsid w:val="005F5B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B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5B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5B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5B98"/>
    <w:pPr>
      <w:spacing w:before="160"/>
      <w:jc w:val="center"/>
    </w:pPr>
    <w:rPr>
      <w:i/>
      <w:iCs/>
      <w:color w:val="404040" w:themeColor="text1" w:themeTint="BF"/>
    </w:rPr>
  </w:style>
  <w:style w:type="character" w:customStyle="1" w:styleId="QuoteChar">
    <w:name w:val="Quote Char"/>
    <w:basedOn w:val="DefaultParagraphFont"/>
    <w:link w:val="Quote"/>
    <w:uiPriority w:val="29"/>
    <w:rsid w:val="005F5B98"/>
    <w:rPr>
      <w:i/>
      <w:iCs/>
      <w:color w:val="404040" w:themeColor="text1" w:themeTint="BF"/>
    </w:rPr>
  </w:style>
  <w:style w:type="paragraph" w:styleId="ListParagraph">
    <w:name w:val="List Paragraph"/>
    <w:basedOn w:val="Normal"/>
    <w:uiPriority w:val="34"/>
    <w:qFormat/>
    <w:rsid w:val="005F5B98"/>
    <w:pPr>
      <w:ind w:left="720"/>
      <w:contextualSpacing/>
    </w:pPr>
  </w:style>
  <w:style w:type="character" w:styleId="IntenseEmphasis">
    <w:name w:val="Intense Emphasis"/>
    <w:basedOn w:val="DefaultParagraphFont"/>
    <w:uiPriority w:val="21"/>
    <w:qFormat/>
    <w:rsid w:val="005F5B98"/>
    <w:rPr>
      <w:i/>
      <w:iCs/>
      <w:color w:val="0F4761" w:themeColor="accent1" w:themeShade="BF"/>
    </w:rPr>
  </w:style>
  <w:style w:type="paragraph" w:styleId="IntenseQuote">
    <w:name w:val="Intense Quote"/>
    <w:basedOn w:val="Normal"/>
    <w:next w:val="Normal"/>
    <w:link w:val="IntenseQuoteChar"/>
    <w:uiPriority w:val="30"/>
    <w:qFormat/>
    <w:rsid w:val="005F5B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5B98"/>
    <w:rPr>
      <w:i/>
      <w:iCs/>
      <w:color w:val="0F4761" w:themeColor="accent1" w:themeShade="BF"/>
    </w:rPr>
  </w:style>
  <w:style w:type="character" w:styleId="IntenseReference">
    <w:name w:val="Intense Reference"/>
    <w:basedOn w:val="DefaultParagraphFont"/>
    <w:uiPriority w:val="32"/>
    <w:qFormat/>
    <w:rsid w:val="005F5B98"/>
    <w:rPr>
      <w:b/>
      <w:bCs/>
      <w:smallCaps/>
      <w:color w:val="0F4761" w:themeColor="accent1" w:themeShade="BF"/>
      <w:spacing w:val="5"/>
    </w:rPr>
  </w:style>
  <w:style w:type="paragraph" w:styleId="NoSpacing">
    <w:name w:val="No Spacing"/>
    <w:uiPriority w:val="1"/>
    <w:qFormat/>
    <w:rsid w:val="006F0124"/>
    <w:pPr>
      <w:spacing w:after="0" w:line="240" w:lineRule="auto"/>
    </w:pPr>
  </w:style>
  <w:style w:type="paragraph" w:styleId="Header">
    <w:name w:val="header"/>
    <w:basedOn w:val="Normal"/>
    <w:link w:val="HeaderChar"/>
    <w:uiPriority w:val="99"/>
    <w:unhideWhenUsed/>
    <w:rsid w:val="006F0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124"/>
  </w:style>
  <w:style w:type="paragraph" w:styleId="Footer">
    <w:name w:val="footer"/>
    <w:basedOn w:val="Normal"/>
    <w:link w:val="FooterChar"/>
    <w:uiPriority w:val="99"/>
    <w:unhideWhenUsed/>
    <w:rsid w:val="006F0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6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7BF8F-923E-488C-922A-8D161C4E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Shanda Murphy</dc:creator>
  <cp:keywords/>
  <dc:description/>
  <cp:lastModifiedBy>Shanda Murphy</cp:lastModifiedBy>
  <cp:revision>3</cp:revision>
  <cp:lastPrinted>2024-07-05T13:37:00Z</cp:lastPrinted>
  <dcterms:created xsi:type="dcterms:W3CDTF">2024-06-20T17:56:00Z</dcterms:created>
  <dcterms:modified xsi:type="dcterms:W3CDTF">2024-07-05T13:43:00Z</dcterms:modified>
</cp:coreProperties>
</file>